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51" w:rsidRDefault="00624513" w:rsidP="00733451">
      <w:pPr>
        <w:pStyle w:val="Heading1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 w:rsidRPr="00733451"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25146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51" w:rsidRPr="009132B9" w:rsidRDefault="00733451" w:rsidP="00733451">
      <w:pPr>
        <w:pStyle w:val="Heading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School</w:t>
      </w:r>
      <w:r w:rsidRPr="009132B9">
        <w:rPr>
          <w:rFonts w:ascii="Times New Roman" w:hAnsi="Times New Roman"/>
          <w:color w:val="000000"/>
          <w:sz w:val="32"/>
        </w:rPr>
        <w:t xml:space="preserve"> of Planning, Public Policy and Management </w:t>
      </w:r>
    </w:p>
    <w:p w:rsidR="00733451" w:rsidRPr="009132B9" w:rsidRDefault="00733451" w:rsidP="00733451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132B9">
        <w:rPr>
          <w:rFonts w:ascii="Times New Roman" w:hAnsi="Times New Roman"/>
          <w:color w:val="000000"/>
          <w:sz w:val="28"/>
          <w:szCs w:val="28"/>
        </w:rPr>
        <w:t>Internship Posting Form</w:t>
      </w:r>
    </w:p>
    <w:p w:rsidR="009132B9" w:rsidRDefault="009132B9"/>
    <w:p w:rsidR="00F20584" w:rsidRPr="009132B9" w:rsidRDefault="00F20584">
      <w:r w:rsidRPr="009132B9">
        <w:t>Use tab or arrow keys to move between fields.</w:t>
      </w:r>
    </w:p>
    <w:p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 of Internship: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ntern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ships are offered each quarter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Students who want to receive academic credit must secure their intern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hips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in the term prior to the start of the internship.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You may submit a posting at any time. 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he date in parenthesis indicates </w:t>
            </w:r>
            <w:r>
              <w:rPr>
                <w:rFonts w:ascii="Times New Roman" w:hAnsi="Times New Roman"/>
                <w:color w:val="000000"/>
                <w:sz w:val="20"/>
              </w:rPr>
              <w:t>your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deadline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for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submitting a posting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185104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that 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>would be eligible for academic credit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 Indicate the academic term(s) or “ongoing” if the internship is continually available.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D62265" w:rsidTr="00F22662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Fall (Aug. 1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Winter ( Nov.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Spring (Feb.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Summer (May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Ongoing 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City, State 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</w:tbl>
    <w:p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2"/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3"/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4"/>
          </w:p>
        </w:tc>
      </w:tr>
    </w:tbl>
    <w:p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Brief summary of organization or work unit. </w:t>
            </w:r>
          </w:p>
        </w:tc>
      </w:tr>
      <w:tr w:rsidR="006330FB" w:rsidTr="00B617E0">
        <w:trPr>
          <w:trHeight w:hRule="exact" w:val="2089"/>
          <w:jc w:val="center"/>
        </w:trPr>
        <w:tc>
          <w:tcPr>
            <w:tcW w:w="9372" w:type="dxa"/>
          </w:tcPr>
          <w:p w:rsidR="006330FB" w:rsidRDefault="006330FB" w:rsidP="000C2A8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:rsidR="00E7775A" w:rsidRDefault="00E7775A" w:rsidP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A5855" w:rsidTr="003C4F3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:rsidTr="00F22662">
        <w:trPr>
          <w:jc w:val="center"/>
        </w:trPr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7775A" w:rsidRDefault="00AA585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775A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="00E7775A">
              <w:rPr>
                <w:rFonts w:ascii="Times New Roman" w:hAnsi="Times New Roman"/>
                <w:color w:val="000000"/>
                <w:sz w:val="22"/>
              </w:rPr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F910F1">
              <w:rPr>
                <w:rFonts w:ascii="Times New Roman" w:hAnsi="Times New Roman"/>
                <w:color w:val="000000"/>
                <w:sz w:val="22"/>
              </w:rPr>
              <w:t>Intern</w:t>
            </w:r>
          </w:p>
        </w:tc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7775A" w:rsidRDefault="00E7775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:rsidR="00E7775A" w:rsidRDefault="00E7775A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F5490" w:rsidTr="00F22662">
        <w:trPr>
          <w:trHeight w:val="52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:rsidR="00F910F1" w:rsidRPr="004C02EE" w:rsidRDefault="000F5490" w:rsidP="004C02EE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:rsidTr="00F22662">
        <w:trPr>
          <w:trHeight w:hRule="exact" w:val="352"/>
          <w:jc w:val="center"/>
        </w:trPr>
        <w:tc>
          <w:tcPr>
            <w:tcW w:w="3120" w:type="dxa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20" w:type="dxa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Hourly Wage: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3120" w:type="dxa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:rsidTr="00F22662">
        <w:trPr>
          <w:trHeight w:hRule="exact" w:val="352"/>
          <w:jc w:val="center"/>
        </w:trPr>
        <w:tc>
          <w:tcPr>
            <w:tcW w:w="9360" w:type="dxa"/>
            <w:gridSpan w:val="3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No 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D62265" w:rsidRDefault="00D62265" w:rsidP="00017397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The academic term is 10 weeks.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</w:rPr>
              <w:t>Note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: A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minimum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of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9-12 hours/week is necessary to support student academic credit requirements.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D62265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Anticipated hours/week: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:rsidR="00E7775A" w:rsidRDefault="00E7775A">
      <w:pPr>
        <w:rPr>
          <w:color w:val="000000"/>
          <w:sz w:val="22"/>
        </w:rPr>
      </w:pPr>
    </w:p>
    <w:tbl>
      <w:tblPr>
        <w:tblW w:w="94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19"/>
      </w:tblGrid>
      <w:tr w:rsidR="00F20584" w:rsidTr="00D6328D">
        <w:trPr>
          <w:trHeight w:val="388"/>
          <w:jc w:val="center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20584" w:rsidRDefault="002F7BB2" w:rsidP="00BB6459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What will the student learn? </w:t>
            </w:r>
            <w:r w:rsidR="002620BA">
              <w:rPr>
                <w:rFonts w:ascii="Times New Roman" w:hAnsi="Times New Roman"/>
                <w:b w:val="0"/>
                <w:color w:val="000000"/>
                <w:sz w:val="20"/>
              </w:rPr>
              <w:t>That is, w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hat will the student be able to do by the end of the internship period? What transferable skills will the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develop? What activities, responsibilities, and tasks will support student growth in 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>developing skills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and knowledge?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If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the internship involves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a project, describe type and scope.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In what ways will the student to be mentored and supervised during the internship? Please i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ndicate if travel is required.</w:t>
            </w:r>
            <w:r w:rsidR="0030720C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Note: A 9-12 hour/week internship equates to 2-3 weeks of full-time work (90-120 hours total during a 10-week academic term.)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BB6459" w:rsidRPr="002B75BB">
              <w:rPr>
                <w:rFonts w:ascii="Times New Roman" w:hAnsi="Times New Roman"/>
                <w:b w:val="0"/>
                <w:color w:val="000000"/>
                <w:sz w:val="20"/>
              </w:rPr>
              <w:t>When identifying tasks and responsibilities, c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onsider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>how much a student can successfully accomplish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during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the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time span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of the posted internship opportunity.</w:t>
            </w:r>
          </w:p>
        </w:tc>
      </w:tr>
      <w:tr w:rsidR="00F20584" w:rsidTr="00D6328D">
        <w:trPr>
          <w:trHeight w:hRule="exact" w:val="2741"/>
          <w:jc w:val="center"/>
        </w:trPr>
        <w:tc>
          <w:tcPr>
            <w:tcW w:w="9419" w:type="dxa"/>
          </w:tcPr>
          <w:p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5"/>
          </w:p>
        </w:tc>
      </w:tr>
    </w:tbl>
    <w:p w:rsidR="000112F6" w:rsidRDefault="000112F6">
      <w:pPr>
        <w:rPr>
          <w:color w:val="000000"/>
          <w:sz w:val="22"/>
        </w:rPr>
      </w:pPr>
    </w:p>
    <w:p w:rsidR="006330FB" w:rsidRDefault="006330FB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:rsidTr="00D653B0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Describe the general knowledge and skills required.  Note any preferred skills.</w:t>
            </w:r>
          </w:p>
        </w:tc>
      </w:tr>
      <w:tr w:rsidR="00F20584" w:rsidTr="006B7A8E">
        <w:trPr>
          <w:trHeight w:hRule="exact" w:val="1954"/>
          <w:jc w:val="center"/>
        </w:trPr>
        <w:tc>
          <w:tcPr>
            <w:tcW w:w="9360" w:type="dxa"/>
          </w:tcPr>
          <w:p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General knowledge and skills required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6"/>
          </w:p>
        </w:tc>
      </w:tr>
    </w:tbl>
    <w:p w:rsidR="00C9248A" w:rsidRDefault="00C9248A" w:rsidP="00C9248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9248A" w:rsidTr="006B7A8E">
        <w:trPr>
          <w:trHeight w:val="594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C9248A" w:rsidRDefault="003B6528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PPPM Preference</w:t>
            </w:r>
            <w:r w:rsidR="00C9248A">
              <w:rPr>
                <w:rFonts w:ascii="Times New Roman" w:hAnsi="Times New Roman"/>
                <w:color w:val="000000"/>
                <w:sz w:val="24"/>
              </w:rPr>
              <w:t>:</w:t>
            </w:r>
            <w:r w:rsidR="00C9248A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C9248A">
              <w:rPr>
                <w:rFonts w:ascii="Times New Roman" w:hAnsi="Times New Roman"/>
                <w:b w:val="0"/>
                <w:color w:val="000000"/>
                <w:sz w:val="20"/>
              </w:rPr>
              <w:t>Is this internship open to PPPM students only?</w:t>
            </w:r>
          </w:p>
        </w:tc>
      </w:tr>
      <w:tr w:rsidR="00C9248A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9248A" w:rsidRDefault="00C9248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No: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</w:p>
        </w:tc>
      </w:tr>
    </w:tbl>
    <w:p w:rsidR="00F20584" w:rsidRDefault="00F20584">
      <w:pPr>
        <w:pStyle w:val="Heading2"/>
        <w:rPr>
          <w:rFonts w:ascii="Times New Roman" w:hAnsi="Times New Roman"/>
          <w:color w:val="00000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2058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1156FC">
              <w:rPr>
                <w:rFonts w:ascii="Times New Roman" w:hAnsi="Times New Roman"/>
                <w:color w:val="000000"/>
                <w:sz w:val="22"/>
              </w:rPr>
            </w:r>
            <w:r w:rsidR="001156FC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E5AEC" w:rsidRDefault="00017397" w:rsidP="00BB645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Specify an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 xml:space="preserve"> application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deadline or a date for first review/consideration. </w:t>
            </w:r>
            <w:r w:rsidR="00BB6459">
              <w:rPr>
                <w:rFonts w:ascii="Times New Roman" w:hAnsi="Times New Roman"/>
                <w:color w:val="000000"/>
                <w:sz w:val="22"/>
              </w:rPr>
              <w:t>Applications are typically o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 xml:space="preserve">pen </w:t>
            </w:r>
            <w:r w:rsidR="00BB6459">
              <w:rPr>
                <w:rFonts w:ascii="Times New Roman" w:hAnsi="Times New Roman"/>
                <w:color w:val="000000"/>
                <w:sz w:val="22"/>
              </w:rPr>
              <w:t xml:space="preserve">for 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 xml:space="preserve">2 weeks. </w:t>
            </w:r>
          </w:p>
        </w:tc>
      </w:tr>
      <w:tr w:rsidR="00F20584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Other: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Application Deadline: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9"/>
          </w:p>
        </w:tc>
      </w:tr>
    </w:tbl>
    <w:p w:rsidR="0030720C" w:rsidRPr="0030720C" w:rsidRDefault="0030720C" w:rsidP="0030720C">
      <w:pPr>
        <w:spacing w:after="120"/>
        <w:rPr>
          <w:color w:val="000000"/>
          <w:sz w:val="22"/>
        </w:rPr>
      </w:pPr>
    </w:p>
    <w:sectPr w:rsidR="0030720C" w:rsidRPr="0030720C" w:rsidSect="006B7F5A">
      <w:headerReference w:type="default" r:id="rId7"/>
      <w:footerReference w:type="default" r:id="rId8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FC" w:rsidRDefault="001156FC">
      <w:r>
        <w:separator/>
      </w:r>
    </w:p>
  </w:endnote>
  <w:endnote w:type="continuationSeparator" w:id="0">
    <w:p w:rsidR="001156FC" w:rsidRDefault="0011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altName w:val="Arial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84" w:rsidRPr="00AE1D1F" w:rsidRDefault="000E5AEC" w:rsidP="00AE1D1F">
    <w:pPr>
      <w:pStyle w:val="Footer"/>
    </w:pPr>
    <w:r>
      <w:rPr>
        <w:sz w:val="18"/>
        <w:szCs w:val="18"/>
      </w:rPr>
      <w:t>R</w:t>
    </w:r>
    <w:r w:rsidR="00017397">
      <w:rPr>
        <w:sz w:val="18"/>
        <w:szCs w:val="18"/>
      </w:rPr>
      <w:t>evised 01.0</w:t>
    </w:r>
    <w:r w:rsidR="00AA2595">
      <w:rPr>
        <w:sz w:val="18"/>
        <w:szCs w:val="18"/>
      </w:rPr>
      <w:t>3.1</w:t>
    </w:r>
    <w:r w:rsidR="00017397">
      <w:rPr>
        <w:sz w:val="18"/>
        <w:szCs w:val="18"/>
      </w:rPr>
      <w:t>9</w:t>
    </w:r>
    <w:r w:rsidR="00AE1D1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FC" w:rsidRDefault="001156FC">
      <w:r>
        <w:separator/>
      </w:r>
    </w:p>
  </w:footnote>
  <w:footnote w:type="continuationSeparator" w:id="0">
    <w:p w:rsidR="001156FC" w:rsidRDefault="0011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84" w:rsidRDefault="00F20584">
    <w:pPr>
      <w:pStyle w:val="Header"/>
      <w:rPr>
        <w:rFonts w:ascii="Melior" w:hAnsi="Melior"/>
        <w:color w:val="000000"/>
        <w:sz w:val="18"/>
      </w:rPr>
    </w:pPr>
  </w:p>
  <w:p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97"/>
    <w:rsid w:val="000112F6"/>
    <w:rsid w:val="00017397"/>
    <w:rsid w:val="00080923"/>
    <w:rsid w:val="00082AA9"/>
    <w:rsid w:val="000915E0"/>
    <w:rsid w:val="000C2A8F"/>
    <w:rsid w:val="000E5AEC"/>
    <w:rsid w:val="000F5490"/>
    <w:rsid w:val="00106055"/>
    <w:rsid w:val="001156FC"/>
    <w:rsid w:val="00147E2B"/>
    <w:rsid w:val="00162EE9"/>
    <w:rsid w:val="00185104"/>
    <w:rsid w:val="001A1BEB"/>
    <w:rsid w:val="00201959"/>
    <w:rsid w:val="002620BA"/>
    <w:rsid w:val="002B75BB"/>
    <w:rsid w:val="002F7BB2"/>
    <w:rsid w:val="00307160"/>
    <w:rsid w:val="0030720C"/>
    <w:rsid w:val="003103BA"/>
    <w:rsid w:val="00370E46"/>
    <w:rsid w:val="003B6528"/>
    <w:rsid w:val="003C4F3B"/>
    <w:rsid w:val="003D78D3"/>
    <w:rsid w:val="003F2EB6"/>
    <w:rsid w:val="00415C1D"/>
    <w:rsid w:val="004514C0"/>
    <w:rsid w:val="00456EA2"/>
    <w:rsid w:val="004C02EE"/>
    <w:rsid w:val="00503E45"/>
    <w:rsid w:val="00510DED"/>
    <w:rsid w:val="00526155"/>
    <w:rsid w:val="00592066"/>
    <w:rsid w:val="00624513"/>
    <w:rsid w:val="006330FB"/>
    <w:rsid w:val="0067585E"/>
    <w:rsid w:val="006B0A80"/>
    <w:rsid w:val="006B7A8E"/>
    <w:rsid w:val="006B7F5A"/>
    <w:rsid w:val="006F093D"/>
    <w:rsid w:val="00733451"/>
    <w:rsid w:val="007B58D6"/>
    <w:rsid w:val="007E0011"/>
    <w:rsid w:val="00811759"/>
    <w:rsid w:val="00813A11"/>
    <w:rsid w:val="0083252B"/>
    <w:rsid w:val="0083465E"/>
    <w:rsid w:val="00887744"/>
    <w:rsid w:val="009132B9"/>
    <w:rsid w:val="009603C0"/>
    <w:rsid w:val="009A4C9D"/>
    <w:rsid w:val="009F1450"/>
    <w:rsid w:val="00A34BA7"/>
    <w:rsid w:val="00A904B7"/>
    <w:rsid w:val="00AA2595"/>
    <w:rsid w:val="00AA5855"/>
    <w:rsid w:val="00AE1D1F"/>
    <w:rsid w:val="00AF4D39"/>
    <w:rsid w:val="00B617E0"/>
    <w:rsid w:val="00BA0277"/>
    <w:rsid w:val="00BA1131"/>
    <w:rsid w:val="00BB6459"/>
    <w:rsid w:val="00BD32CE"/>
    <w:rsid w:val="00C6143C"/>
    <w:rsid w:val="00C9248A"/>
    <w:rsid w:val="00CA1605"/>
    <w:rsid w:val="00CB079C"/>
    <w:rsid w:val="00CD2269"/>
    <w:rsid w:val="00CF04A9"/>
    <w:rsid w:val="00D62265"/>
    <w:rsid w:val="00D6328D"/>
    <w:rsid w:val="00D653B0"/>
    <w:rsid w:val="00D6614F"/>
    <w:rsid w:val="00D964A6"/>
    <w:rsid w:val="00DC1ADF"/>
    <w:rsid w:val="00E14DB6"/>
    <w:rsid w:val="00E33FA7"/>
    <w:rsid w:val="00E62867"/>
    <w:rsid w:val="00E75967"/>
    <w:rsid w:val="00E7775A"/>
    <w:rsid w:val="00EB0092"/>
    <w:rsid w:val="00F20584"/>
    <w:rsid w:val="00F22662"/>
    <w:rsid w:val="00F23F97"/>
    <w:rsid w:val="00F401A3"/>
    <w:rsid w:val="00F910F1"/>
    <w:rsid w:val="00FC261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EA455-9377-2044-AC95-8E34F7D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  <w:style w:type="paragraph" w:styleId="BalloonText">
    <w:name w:val="Balloon Text"/>
    <w:basedOn w:val="Normal"/>
    <w:link w:val="BalloonTextChar"/>
    <w:rsid w:val="0001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Kara Rowan</cp:lastModifiedBy>
  <cp:revision>2</cp:revision>
  <cp:lastPrinted>2007-11-14T23:04:00Z</cp:lastPrinted>
  <dcterms:created xsi:type="dcterms:W3CDTF">2019-01-18T20:56:00Z</dcterms:created>
  <dcterms:modified xsi:type="dcterms:W3CDTF">2019-01-18T20:56:00Z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